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附件7</w:t>
      </w:r>
    </w:p>
    <w:p>
      <w:pPr>
        <w:jc w:val="center"/>
        <w:rPr>
          <w:rFonts w:ascii="方正小标宋简体" w:hAnsi="黑体" w:eastAsia="方正小标宋简体"/>
        </w:rPr>
      </w:pPr>
      <w:r>
        <w:rPr>
          <w:rFonts w:hint="eastAsia" w:ascii="方正小标宋简体" w:hAnsi="黑体" w:eastAsia="方正小标宋简体"/>
          <w:snapToGrid w:val="0"/>
          <w:kern w:val="0"/>
          <w:sz w:val="44"/>
          <w:szCs w:val="44"/>
        </w:rPr>
        <w:t>2023年度“优秀班主任”申报表</w:t>
      </w:r>
    </w:p>
    <w:tbl>
      <w:tblPr>
        <w:tblStyle w:val="5"/>
        <w:tblW w:w="9719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"/>
        <w:gridCol w:w="1271"/>
        <w:gridCol w:w="1134"/>
        <w:gridCol w:w="1303"/>
        <w:gridCol w:w="965"/>
        <w:gridCol w:w="835"/>
        <w:gridCol w:w="1008"/>
        <w:gridCol w:w="1287"/>
        <w:gridCol w:w="1406"/>
        <w:gridCol w:w="79"/>
      </w:tblGrid>
      <w:tr>
        <w:tblPrEx>
          <w:tblLayout w:type="fixed"/>
        </w:tblPrEx>
        <w:trPr>
          <w:gridAfter w:val="1"/>
          <w:wAfter w:w="79" w:type="dxa"/>
        </w:trPr>
        <w:tc>
          <w:tcPr>
            <w:tcW w:w="1702" w:type="dxa"/>
            <w:gridSpan w:val="2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姓 名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季春旭</w:t>
            </w:r>
          </w:p>
        </w:tc>
        <w:tc>
          <w:tcPr>
            <w:tcW w:w="1303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965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835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出生</w:t>
            </w:r>
          </w:p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年月</w:t>
            </w:r>
          </w:p>
        </w:tc>
        <w:tc>
          <w:tcPr>
            <w:tcW w:w="1008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99008</w:t>
            </w:r>
          </w:p>
        </w:tc>
        <w:tc>
          <w:tcPr>
            <w:tcW w:w="1287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政治</w:t>
            </w:r>
          </w:p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面貌</w:t>
            </w:r>
          </w:p>
        </w:tc>
        <w:tc>
          <w:tcPr>
            <w:tcW w:w="1406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中共党员</w:t>
            </w:r>
          </w:p>
        </w:tc>
      </w:tr>
      <w:tr>
        <w:tblPrEx>
          <w:tblLayout w:type="fixed"/>
        </w:tblPrEx>
        <w:trPr>
          <w:gridAfter w:val="1"/>
          <w:wAfter w:w="79" w:type="dxa"/>
        </w:trPr>
        <w:tc>
          <w:tcPr>
            <w:tcW w:w="1702" w:type="dxa"/>
            <w:gridSpan w:val="2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学 校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江苏省海安高级中学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现担任班主任的年级及班级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高三1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班</w:t>
            </w:r>
          </w:p>
        </w:tc>
        <w:tc>
          <w:tcPr>
            <w:tcW w:w="1287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任教学科及年级</w:t>
            </w:r>
          </w:p>
        </w:tc>
        <w:tc>
          <w:tcPr>
            <w:tcW w:w="1406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高三化学</w:t>
            </w:r>
          </w:p>
        </w:tc>
      </w:tr>
      <w:tr>
        <w:tblPrEx>
          <w:tblLayout w:type="fixed"/>
        </w:tblPrEx>
        <w:trPr>
          <w:gridAfter w:val="1"/>
          <w:wAfter w:w="79" w:type="dxa"/>
        </w:trPr>
        <w:tc>
          <w:tcPr>
            <w:tcW w:w="1702" w:type="dxa"/>
            <w:gridSpan w:val="2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专业技术</w:t>
            </w:r>
          </w:p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职    务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中小学一级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班主任</w:t>
            </w:r>
          </w:p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工作年限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6年</w:t>
            </w:r>
          </w:p>
        </w:tc>
      </w:tr>
      <w:tr>
        <w:tblPrEx>
          <w:tblLayout w:type="fixed"/>
        </w:tblPrEx>
        <w:trPr>
          <w:gridAfter w:val="1"/>
          <w:wAfter w:w="79" w:type="dxa"/>
          <w:trHeight w:val="444" w:hRule="atLeast"/>
        </w:trPr>
        <w:tc>
          <w:tcPr>
            <w:tcW w:w="1702" w:type="dxa"/>
            <w:gridSpan w:val="2"/>
            <w:vMerge w:val="restart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班主任工作简历（逐年填写）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学年度</w:t>
            </w:r>
          </w:p>
        </w:tc>
        <w:tc>
          <w:tcPr>
            <w:tcW w:w="4536" w:type="dxa"/>
            <w:gridSpan w:val="4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所带班级</w:t>
            </w:r>
          </w:p>
        </w:tc>
      </w:tr>
      <w:tr>
        <w:tblPrEx>
          <w:tblLayout w:type="fixed"/>
        </w:tblPrEx>
        <w:trPr>
          <w:gridAfter w:val="1"/>
          <w:wAfter w:w="79" w:type="dxa"/>
          <w:trHeight w:val="2228" w:hRule="atLeast"/>
        </w:trPr>
        <w:tc>
          <w:tcPr>
            <w:tcW w:w="1702" w:type="dxa"/>
            <w:gridSpan w:val="2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402" w:type="dxa"/>
            <w:gridSpan w:val="3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023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2024</w:t>
            </w:r>
            <w:r>
              <w:rPr>
                <w:rFonts w:hint="eastAsia"/>
                <w:sz w:val="24"/>
              </w:rPr>
              <w:t>学年</w:t>
            </w:r>
          </w:p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022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2023</w:t>
            </w:r>
            <w:r>
              <w:rPr>
                <w:rFonts w:hint="eastAsia"/>
                <w:sz w:val="24"/>
              </w:rPr>
              <w:t>学年</w:t>
            </w:r>
          </w:p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021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2022</w:t>
            </w:r>
            <w:r>
              <w:rPr>
                <w:rFonts w:hint="eastAsia"/>
                <w:sz w:val="24"/>
              </w:rPr>
              <w:t>学年</w:t>
            </w:r>
          </w:p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020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2021</w:t>
            </w:r>
            <w:r>
              <w:rPr>
                <w:rFonts w:hint="eastAsia"/>
                <w:sz w:val="24"/>
              </w:rPr>
              <w:t>学年</w:t>
            </w:r>
          </w:p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019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2020</w:t>
            </w:r>
            <w:r>
              <w:rPr>
                <w:rFonts w:hint="eastAsia"/>
                <w:sz w:val="24"/>
              </w:rPr>
              <w:t>学年</w:t>
            </w:r>
          </w:p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014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2015</w:t>
            </w:r>
            <w:r>
              <w:rPr>
                <w:rFonts w:hint="eastAsia"/>
                <w:sz w:val="24"/>
              </w:rPr>
              <w:t>学年</w:t>
            </w:r>
          </w:p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013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2014</w:t>
            </w:r>
            <w:r>
              <w:rPr>
                <w:rFonts w:hint="eastAsia"/>
                <w:sz w:val="24"/>
              </w:rPr>
              <w:t>学年</w:t>
            </w:r>
          </w:p>
        </w:tc>
        <w:tc>
          <w:tcPr>
            <w:tcW w:w="4536" w:type="dxa"/>
            <w:gridSpan w:val="4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高三1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班</w:t>
            </w:r>
          </w:p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高二1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班</w:t>
            </w:r>
          </w:p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高一1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班</w:t>
            </w:r>
          </w:p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高二9班</w:t>
            </w:r>
          </w:p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高一5班</w:t>
            </w:r>
          </w:p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高一1</w:t>
            </w: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班（射阳</w:t>
            </w:r>
            <w:r>
              <w:rPr>
                <w:rFonts w:hint="eastAsia"/>
                <w:sz w:val="24"/>
                <w:lang w:eastAsia="zh-CN"/>
              </w:rPr>
              <w:t>县</w:t>
            </w:r>
            <w:r>
              <w:rPr>
                <w:rFonts w:hint="eastAsia"/>
                <w:sz w:val="24"/>
              </w:rPr>
              <w:t>高级中学）</w:t>
            </w:r>
          </w:p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高一9班（射阳</w:t>
            </w:r>
            <w:r>
              <w:rPr>
                <w:rFonts w:hint="eastAsia"/>
                <w:sz w:val="24"/>
                <w:lang w:eastAsia="zh-CN"/>
              </w:rPr>
              <w:t>县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高级中学）</w:t>
            </w:r>
          </w:p>
        </w:tc>
      </w:tr>
      <w:tr>
        <w:tblPrEx>
          <w:tblLayout w:type="fixed"/>
        </w:tblPrEx>
        <w:trPr>
          <w:gridAfter w:val="1"/>
          <w:wAfter w:w="79" w:type="dxa"/>
          <w:trHeight w:val="1125" w:hRule="atLeast"/>
        </w:trPr>
        <w:tc>
          <w:tcPr>
            <w:tcW w:w="1702" w:type="dxa"/>
            <w:gridSpan w:val="2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事迹概要</w:t>
            </w:r>
          </w:p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(500字以内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7938" w:type="dxa"/>
            <w:gridSpan w:val="7"/>
            <w:vAlign w:val="center"/>
          </w:tcPr>
          <w:p>
            <w:pPr>
              <w:snapToGrid w:val="0"/>
              <w:spacing w:line="3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时光飞逝，转眼间我已经担任班主任工作好几年了，回想当年，我开始做班主任的时候，满怀憧憬和激动。我的育人理念是“因材施教，心系学生”，我坚信每个学生都有自己独特的闪光点，只有因材施教，才能点燃他们内心的火焰，让他们在适合自己的领域绽放光芒。我始终秉持“关爱学生，细节见真情”的理念。在班级管理上，我注重细致入微，关注学生的学习和生活。我希望每一个学生都能感受到我的关爱和理解。我愿意倾听他们的心声，了解他们的困惑和挣扎。我相信，只有建立起信任和理解，学生才会愿意与我分享他们的梦想和烦恼。</w:t>
            </w:r>
          </w:p>
          <w:p>
            <w:pPr>
              <w:snapToGrid w:val="0"/>
              <w:spacing w:line="360" w:lineRule="exact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为了更好地引导学生规划未来，我参加了省教育厅举办的高中生涯规划教师培训。在培训中，我学习了先进的教育理念和生涯规划技巧，并尝试将这些知识应用到实际工作中。我与学生一同探讨未来的发展方向，帮助他们树立明确的人生目标。我深知高中学生正处在人生选择的关键时期，他们需要正确的引导和指导，我愿意为他们的未来贡献一份微薄的力量。</w:t>
            </w:r>
          </w:p>
          <w:p>
            <w:pPr>
              <w:snapToGrid w:val="0"/>
              <w:spacing w:line="360" w:lineRule="exact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这几年的班主任工作，有过付出也有过收获，我多次获得学校“优秀班主任”，也获得过学校教育大奖赛一等奖。在这个过程中我深感班主任这个职业的伟大和光荣，每一个学生的成长都是我最大的骄傲和快乐。我愿意继续用心去育人，用爱去感动学生，用责任去引导他们，让他们成为有理想、有担当的新时代青年。</w:t>
            </w:r>
          </w:p>
        </w:tc>
      </w:tr>
      <w:tr>
        <w:tblPrEx>
          <w:tblLayout w:type="fixed"/>
        </w:tblPrEx>
        <w:trPr>
          <w:gridBefore w:val="1"/>
          <w:wBefore w:w="431" w:type="dxa"/>
          <w:trHeight w:val="2580" w:hRule="atLeast"/>
        </w:trPr>
        <w:tc>
          <w:tcPr>
            <w:tcW w:w="1271" w:type="dxa"/>
            <w:vAlign w:val="center"/>
          </w:tcPr>
          <w:p>
            <w:pPr>
              <w:snapToGrid w:val="0"/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何时获何种奖励或荣誉</w:t>
            </w:r>
          </w:p>
        </w:tc>
        <w:tc>
          <w:tcPr>
            <w:tcW w:w="8017" w:type="dxa"/>
            <w:gridSpan w:val="8"/>
            <w:vAlign w:val="center"/>
          </w:tcPr>
          <w:p>
            <w:pPr>
              <w:snapToGrid w:val="0"/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1、2</w:t>
            </w:r>
            <w:r>
              <w:rPr>
                <w:sz w:val="24"/>
              </w:rPr>
              <w:t>023</w:t>
            </w:r>
            <w:r>
              <w:rPr>
                <w:rFonts w:hint="eastAsia"/>
                <w:sz w:val="24"/>
              </w:rPr>
              <w:t>年南通市中小学班主任基本功大赛高中组二等奖；</w:t>
            </w:r>
          </w:p>
          <w:p>
            <w:pPr>
              <w:snapToGrid w:val="0"/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2、2</w:t>
            </w:r>
            <w:r>
              <w:rPr>
                <w:sz w:val="24"/>
              </w:rPr>
              <w:t>023</w:t>
            </w:r>
            <w:r>
              <w:rPr>
                <w:rFonts w:hint="eastAsia"/>
                <w:sz w:val="24"/>
              </w:rPr>
              <w:t>年海安市中小学班主任基本功比赛一等奖；</w:t>
            </w:r>
          </w:p>
          <w:p>
            <w:pPr>
              <w:snapToGrid w:val="0"/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3、2</w:t>
            </w:r>
            <w:r>
              <w:rPr>
                <w:sz w:val="24"/>
              </w:rPr>
              <w:t>022</w:t>
            </w:r>
            <w:r>
              <w:rPr>
                <w:rFonts w:hint="eastAsia"/>
                <w:sz w:val="24"/>
              </w:rPr>
              <w:t>~</w:t>
            </w:r>
            <w:r>
              <w:rPr>
                <w:sz w:val="24"/>
              </w:rPr>
              <w:t>2023</w:t>
            </w:r>
            <w:r>
              <w:rPr>
                <w:rFonts w:hint="eastAsia"/>
                <w:sz w:val="24"/>
              </w:rPr>
              <w:t>学年度第一学期江苏省海安高级中学“优秀班主任”；</w:t>
            </w:r>
          </w:p>
          <w:p>
            <w:pPr>
              <w:snapToGrid w:val="0"/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4、</w:t>
            </w:r>
            <w:r>
              <w:rPr>
                <w:sz w:val="24"/>
              </w:rPr>
              <w:t>2020</w:t>
            </w:r>
            <w:r>
              <w:rPr>
                <w:rFonts w:hint="eastAsia"/>
                <w:sz w:val="24"/>
              </w:rPr>
              <w:t>~</w:t>
            </w:r>
            <w:r>
              <w:rPr>
                <w:sz w:val="24"/>
              </w:rPr>
              <w:t>2021</w:t>
            </w:r>
            <w:r>
              <w:rPr>
                <w:rFonts w:hint="eastAsia"/>
                <w:sz w:val="24"/>
              </w:rPr>
              <w:t>学年度第一学期江苏省海安高级中学“优秀班主任”；</w:t>
            </w:r>
          </w:p>
          <w:p>
            <w:pPr>
              <w:snapToGrid w:val="0"/>
              <w:spacing w:line="36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5、2</w:t>
            </w:r>
            <w:r>
              <w:rPr>
                <w:sz w:val="24"/>
              </w:rPr>
              <w:t>015</w:t>
            </w:r>
            <w:r>
              <w:rPr>
                <w:rFonts w:hint="eastAsia"/>
                <w:sz w:val="24"/>
              </w:rPr>
              <w:t>年4月射阳县高级中学第五届教育大奖赛一等奖。</w:t>
            </w:r>
          </w:p>
        </w:tc>
      </w:tr>
      <w:tr>
        <w:tblPrEx>
          <w:tblLayout w:type="fixed"/>
        </w:tblPrEx>
        <w:trPr>
          <w:gridBefore w:val="1"/>
          <w:wBefore w:w="431" w:type="dxa"/>
          <w:trHeight w:val="2319" w:hRule="atLeast"/>
        </w:trPr>
        <w:tc>
          <w:tcPr>
            <w:tcW w:w="1271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意见</w:t>
            </w:r>
          </w:p>
        </w:tc>
        <w:tc>
          <w:tcPr>
            <w:tcW w:w="8017" w:type="dxa"/>
            <w:gridSpan w:val="8"/>
            <w:vAlign w:val="center"/>
          </w:tcPr>
          <w:p>
            <w:pPr>
              <w:widowControl/>
              <w:spacing w:line="360" w:lineRule="exact"/>
              <w:jc w:val="left"/>
              <w:rPr>
                <w:sz w:val="24"/>
              </w:rPr>
            </w:pPr>
            <w:r>
              <w:rPr>
                <w:sz w:val="24"/>
              </w:rPr>
              <w:t>政治思想表现、工作业绩、专业发展、有无“一票否决”情况等方面的评价：</w:t>
            </w: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</w:t>
            </w:r>
            <w:r>
              <w:rPr>
                <w:rFonts w:eastAsia="仿宋_GB2312"/>
                <w:sz w:val="24"/>
                <w:szCs w:val="21"/>
              </w:rPr>
              <w:t>负责人签字:</w:t>
            </w:r>
            <w:r>
              <w:rPr>
                <w:sz w:val="24"/>
              </w:rPr>
              <w:t xml:space="preserve"> </w:t>
            </w: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年   月   日（章）</w:t>
            </w:r>
          </w:p>
        </w:tc>
      </w:tr>
      <w:tr>
        <w:tblPrEx>
          <w:tblLayout w:type="fixed"/>
        </w:tblPrEx>
        <w:trPr>
          <w:gridBefore w:val="1"/>
          <w:wBefore w:w="431" w:type="dxa"/>
          <w:trHeight w:val="2480" w:hRule="atLeast"/>
        </w:trPr>
        <w:tc>
          <w:tcPr>
            <w:tcW w:w="1271" w:type="dxa"/>
            <w:vAlign w:val="center"/>
          </w:tcPr>
          <w:p>
            <w:pPr>
              <w:snapToGrid w:val="0"/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县</w:t>
            </w:r>
            <w:r>
              <w:rPr>
                <w:rFonts w:ascii="宋体" w:hAnsi="宋体"/>
                <w:sz w:val="24"/>
              </w:rPr>
              <w:t>（市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区）教育主管部门意见</w:t>
            </w:r>
          </w:p>
        </w:tc>
        <w:tc>
          <w:tcPr>
            <w:tcW w:w="8017" w:type="dxa"/>
            <w:gridSpan w:val="8"/>
            <w:vAlign w:val="center"/>
          </w:tcPr>
          <w:p>
            <w:pPr>
              <w:snapToGrid w:val="0"/>
              <w:spacing w:line="360" w:lineRule="exac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ind w:firstLine="5520" w:firstLineChars="2300"/>
              <w:rPr>
                <w:sz w:val="24"/>
              </w:rPr>
            </w:pPr>
            <w:r>
              <w:rPr>
                <w:sz w:val="24"/>
              </w:rPr>
              <w:t>年   月   日（章）</w:t>
            </w:r>
          </w:p>
        </w:tc>
      </w:tr>
      <w:tr>
        <w:tblPrEx>
          <w:tblLayout w:type="fixed"/>
        </w:tblPrEx>
        <w:trPr>
          <w:gridBefore w:val="1"/>
          <w:wBefore w:w="431" w:type="dxa"/>
          <w:trHeight w:val="1852" w:hRule="atLeast"/>
        </w:trPr>
        <w:tc>
          <w:tcPr>
            <w:tcW w:w="127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遴选认定结果</w:t>
            </w:r>
          </w:p>
        </w:tc>
        <w:tc>
          <w:tcPr>
            <w:tcW w:w="8017" w:type="dxa"/>
            <w:gridSpan w:val="8"/>
            <w:vAlign w:val="center"/>
          </w:tcPr>
          <w:p>
            <w:pPr>
              <w:snapToGrid w:val="0"/>
              <w:spacing w:line="360" w:lineRule="exac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ind w:firstLine="5520" w:firstLineChars="2300"/>
              <w:rPr>
                <w:sz w:val="24"/>
              </w:rPr>
            </w:pPr>
            <w:r>
              <w:rPr>
                <w:sz w:val="24"/>
              </w:rPr>
              <w:t>年   月   日（章）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DengXian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微软雅黑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186</Words>
  <Characters>1063</Characters>
  <Lines>8</Lines>
  <Paragraphs>2</Paragraphs>
  <TotalTime>0</TotalTime>
  <ScaleCrop>false</ScaleCrop>
  <LinksUpToDate>false</LinksUpToDate>
  <CharactersWithSpaces>1247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2023-07-29T10:46:00Z</dcterms:created>
  <dc:creator>姜 宇</dc:creator>
  <cp:lastModifiedBy>iPhone</cp:lastModifiedBy>
  <cp:lastPrinted>2023-07-31T08:56:00Z</cp:lastPrinted>
  <dcterms:modified xsi:type="dcterms:W3CDTF">2023-08-06T18:54:18Z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664709E539A70D50D57BCF6496CEB084_32</vt:lpwstr>
  </property>
  <property fmtid="{D5CDD505-2E9C-101B-9397-08002B2CF9AE}" pid="3" name="KSOProductBuildVer">
    <vt:lpwstr>2052-12.1.1</vt:lpwstr>
  </property>
</Properties>
</file>